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Надзор  в сфере защиты прав и законных интересов  инвалидов является одним из приоритетных в деятельности прокуратуры Сямженского района.</w:t>
      </w:r>
    </w:p>
    <w:p w14:paraId="02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Основными нарушениями в данной сфере правоотношений являются необеспечение   надлежащего доступа маломобильных групп населения к </w:t>
      </w:r>
      <w:r>
        <w:rPr>
          <w:rFonts w:ascii="Times New Roman" w:hAnsi="Times New Roman"/>
          <w:b w:val="0"/>
          <w:sz w:val="28"/>
        </w:rPr>
        <w:t xml:space="preserve">зданиям, строениям и сооружениям, включая те, в которых расположены физкультурно-спортивные организации, организации культуры и другие организации. </w:t>
      </w:r>
    </w:p>
    <w:p w14:paraId="03000000">
      <w:pPr>
        <w:pStyle w:val="Style_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 xml:space="preserve">Так, вскрыты факты отсутствия пандусов, поручней для обеспечения  доступа в здания инвалидов-колясочников, а также случаи  отсутствия на входах в здания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вывесок</w:t>
      </w:r>
      <w:r>
        <w:rPr>
          <w:rFonts w:ascii="Times New Roman" w:hAnsi="Times New Roman"/>
          <w:sz w:val="28"/>
        </w:rPr>
        <w:t xml:space="preserve"> с названием организации, графиком работы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планом здания, выполненных рельефно-точечным шрифтом Брайля, для  инвалидов по зрению.</w:t>
      </w:r>
    </w:p>
    <w:p w14:paraId="04000000">
      <w:pPr>
        <w:pStyle w:val="Style_1"/>
        <w:spacing w:line="240" w:lineRule="auto"/>
        <w:ind w:firstLine="68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всем фактам прокуратурой района приняты меры реагирования, нарушения устраняются.</w:t>
      </w:r>
    </w:p>
    <w:p w14:paraId="05000000">
      <w:pPr>
        <w:pStyle w:val="Style_1"/>
        <w:spacing w:line="240" w:lineRule="auto"/>
        <w:ind w:firstLine="680" w:left="0"/>
        <w:rPr>
          <w:rFonts w:ascii="Times New Roman" w:hAnsi="Times New Roman"/>
          <w:sz w:val="28"/>
        </w:rPr>
      </w:pPr>
    </w:p>
    <w:p w14:paraId="06000000">
      <w:pPr>
        <w:pStyle w:val="Style_1"/>
        <w:spacing w:line="240" w:lineRule="auto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прокурора Сямиженского района Л.И.Горбунова</w:t>
      </w:r>
    </w:p>
    <w:p w14:paraId="07000000">
      <w:pPr>
        <w:pStyle w:val="Style_1"/>
        <w:spacing w:line="240" w:lineRule="auto"/>
        <w:ind w:firstLine="0" w:left="0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2026-03-20T09:46:23Z</dcterms:created>
  <dcterms:modified xsi:type="dcterms:W3CDTF">2026-03-20T09:46:23Z</dcterms:modified>
</cp:coreProperties>
</file>